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ind w:firstLine="720"/>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r>
        <w:rPr>
          <w:color w:val="1C1E29"/>
        </w:rPr>
        <w:t>Ice Fishing Houses</w:t>
      </w:r>
    </w:p>
    <w:p w:rsidR="000C4915" w:rsidRDefault="000C4915" w:rsidP="000C4915">
      <w:pPr>
        <w:pStyle w:val="NormalWeb"/>
        <w:spacing w:before="0" w:beforeAutospacing="0" w:after="0" w:afterAutospacing="0" w:line="480" w:lineRule="auto"/>
        <w:contextualSpacing/>
        <w:jc w:val="center"/>
        <w:rPr>
          <w:color w:val="1C1E29"/>
        </w:rPr>
      </w:pPr>
      <w:r>
        <w:rPr>
          <w:color w:val="1C1E29"/>
        </w:rPr>
        <w:t xml:space="preserve">Student’s </w:t>
      </w:r>
      <w:r w:rsidR="00D51F1E">
        <w:rPr>
          <w:color w:val="1C1E29"/>
        </w:rPr>
        <w:t>N</w:t>
      </w:r>
      <w:r>
        <w:rPr>
          <w:color w:val="1C1E29"/>
        </w:rPr>
        <w:t>ame</w:t>
      </w:r>
    </w:p>
    <w:p w:rsidR="000C4915" w:rsidRDefault="00D51F1E" w:rsidP="000C4915">
      <w:pPr>
        <w:pStyle w:val="NormalWeb"/>
        <w:spacing w:before="0" w:beforeAutospacing="0" w:after="0" w:afterAutospacing="0" w:line="480" w:lineRule="auto"/>
        <w:contextualSpacing/>
        <w:jc w:val="center"/>
        <w:rPr>
          <w:color w:val="1C1E29"/>
        </w:rPr>
      </w:pPr>
      <w:r>
        <w:rPr>
          <w:color w:val="1C1E29"/>
        </w:rPr>
        <w:t>Academic Institution</w:t>
      </w:r>
    </w:p>
    <w:p w:rsidR="00D51F1E" w:rsidRDefault="00D51F1E" w:rsidP="000C4915">
      <w:pPr>
        <w:pStyle w:val="NormalWeb"/>
        <w:spacing w:before="0" w:beforeAutospacing="0" w:after="0" w:afterAutospacing="0" w:line="480" w:lineRule="auto"/>
        <w:contextualSpacing/>
        <w:jc w:val="center"/>
        <w:rPr>
          <w:color w:val="1C1E29"/>
        </w:rPr>
      </w:pPr>
      <w:r>
        <w:rPr>
          <w:color w:val="1C1E29"/>
        </w:rPr>
        <w:t>Date</w:t>
      </w: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0C4915">
      <w:pPr>
        <w:pStyle w:val="NormalWeb"/>
        <w:spacing w:before="0" w:beforeAutospacing="0" w:after="0" w:afterAutospacing="0" w:line="480" w:lineRule="auto"/>
        <w:contextualSpacing/>
        <w:jc w:val="center"/>
        <w:rPr>
          <w:color w:val="1C1E29"/>
        </w:rPr>
      </w:pPr>
    </w:p>
    <w:p w:rsidR="000C4915" w:rsidRDefault="000C4915" w:rsidP="00D51F1E">
      <w:pPr>
        <w:pStyle w:val="NormalWeb"/>
        <w:spacing w:before="0" w:beforeAutospacing="0" w:after="0" w:afterAutospacing="0" w:line="480" w:lineRule="auto"/>
        <w:contextualSpacing/>
        <w:rPr>
          <w:color w:val="1C1E29"/>
        </w:rPr>
      </w:pPr>
    </w:p>
    <w:p w:rsidR="000C4915" w:rsidRDefault="000C4915" w:rsidP="000C4915">
      <w:pPr>
        <w:pStyle w:val="NormalWeb"/>
        <w:spacing w:before="0" w:beforeAutospacing="0" w:after="0" w:afterAutospacing="0" w:line="480" w:lineRule="auto"/>
        <w:contextualSpacing/>
        <w:jc w:val="center"/>
        <w:rPr>
          <w:color w:val="1C1E29"/>
        </w:rPr>
      </w:pPr>
      <w:r>
        <w:rPr>
          <w:color w:val="1C1E29"/>
        </w:rPr>
        <w:lastRenderedPageBreak/>
        <w:t>Ice Fishing Houses</w:t>
      </w:r>
    </w:p>
    <w:p w:rsidR="002E4B39" w:rsidRDefault="002E4B39" w:rsidP="00B40422">
      <w:pPr>
        <w:pStyle w:val="NormalWeb"/>
        <w:spacing w:before="0" w:beforeAutospacing="0" w:after="0" w:afterAutospacing="0" w:line="480" w:lineRule="auto"/>
        <w:ind w:firstLine="720"/>
        <w:contextualSpacing/>
        <w:rPr>
          <w:color w:val="1C1E29"/>
        </w:rPr>
      </w:pPr>
      <w:r>
        <w:rPr>
          <w:color w:val="1C1E29"/>
        </w:rPr>
        <w:t>The idea of fishing in a cold night somewhere in a lonely frozen lake shivering sounds like a discouraging</w:t>
      </w:r>
      <w:r w:rsidR="004B2930">
        <w:rPr>
          <w:color w:val="1C1E29"/>
        </w:rPr>
        <w:t xml:space="preserve"> activity</w:t>
      </w:r>
      <w:r>
        <w:rPr>
          <w:color w:val="1C1E29"/>
        </w:rPr>
        <w:t xml:space="preserve"> to many people. </w:t>
      </w:r>
      <w:r w:rsidR="004B2930">
        <w:rPr>
          <w:color w:val="1C1E29"/>
        </w:rPr>
        <w:t>Nevertheless</w:t>
      </w:r>
      <w:r>
        <w:rPr>
          <w:color w:val="1C1E29"/>
        </w:rPr>
        <w:t>,</w:t>
      </w:r>
      <w:r w:rsidR="004B2930">
        <w:rPr>
          <w:color w:val="1C1E29"/>
        </w:rPr>
        <w:t xml:space="preserve"> the situation is the same</w:t>
      </w:r>
      <w:r>
        <w:rPr>
          <w:color w:val="1C1E29"/>
        </w:rPr>
        <w:t xml:space="preserve"> in </w:t>
      </w:r>
      <w:r w:rsidR="00155BDC">
        <w:rPr>
          <w:color w:val="1C1E29"/>
        </w:rPr>
        <w:t>Canada, only</w:t>
      </w:r>
      <w:r w:rsidR="004B2930">
        <w:rPr>
          <w:color w:val="1C1E29"/>
        </w:rPr>
        <w:t xml:space="preserve"> that it</w:t>
      </w:r>
      <w:r>
        <w:rPr>
          <w:color w:val="1C1E29"/>
        </w:rPr>
        <w:t xml:space="preserve"> is done in a more comfortable experience that has prompted several businesses to start rental ice fishing houses to enhance effective fishing when the lake is frozen. These sha</w:t>
      </w:r>
      <w:r w:rsidR="004B2930">
        <w:rPr>
          <w:color w:val="1C1E29"/>
        </w:rPr>
        <w:t>nties</w:t>
      </w:r>
      <w:r>
        <w:rPr>
          <w:color w:val="1C1E29"/>
        </w:rPr>
        <w:t xml:space="preserve"> have created a Canadian style </w:t>
      </w:r>
      <w:r w:rsidR="00376594">
        <w:rPr>
          <w:color w:val="1C1E29"/>
        </w:rPr>
        <w:t>o</w:t>
      </w:r>
      <w:r w:rsidR="004B2930">
        <w:rPr>
          <w:color w:val="1C1E29"/>
        </w:rPr>
        <w:t>n</w:t>
      </w:r>
      <w:r>
        <w:rPr>
          <w:color w:val="1C1E29"/>
        </w:rPr>
        <w:t xml:space="preserve"> fishing trips. Trolling the frozen lakes</w:t>
      </w:r>
      <w:r w:rsidR="004B2930">
        <w:rPr>
          <w:color w:val="1C1E29"/>
        </w:rPr>
        <w:t xml:space="preserve"> only</w:t>
      </w:r>
      <w:r>
        <w:rPr>
          <w:color w:val="1C1E29"/>
        </w:rPr>
        <w:t xml:space="preserve"> requires bait, pole and enough beer to keep the fishing group rejuvenated. Just like any other Canadian icon, ice fishing houses serve as </w:t>
      </w:r>
      <w:r w:rsidR="00376594">
        <w:rPr>
          <w:color w:val="1C1E29"/>
        </w:rPr>
        <w:t xml:space="preserve">a </w:t>
      </w:r>
      <w:r>
        <w:rPr>
          <w:color w:val="1C1E29"/>
        </w:rPr>
        <w:t xml:space="preserve">visual signifier </w:t>
      </w:r>
      <w:r w:rsidR="004B2930">
        <w:rPr>
          <w:color w:val="1C1E29"/>
        </w:rPr>
        <w:t>with</w:t>
      </w:r>
      <w:r>
        <w:rPr>
          <w:color w:val="1C1E29"/>
        </w:rPr>
        <w:t xml:space="preserve"> building </w:t>
      </w:r>
      <w:r w:rsidR="00CA248C">
        <w:rPr>
          <w:color w:val="1C1E29"/>
        </w:rPr>
        <w:t>structures that portray the history</w:t>
      </w:r>
      <w:r>
        <w:rPr>
          <w:color w:val="1C1E29"/>
        </w:rPr>
        <w:t xml:space="preserve">, has represented the </w:t>
      </w:r>
      <w:r w:rsidR="00CA248C">
        <w:rPr>
          <w:color w:val="1C1E29"/>
        </w:rPr>
        <w:t xml:space="preserve">country’s </w:t>
      </w:r>
      <w:r>
        <w:rPr>
          <w:color w:val="1C1E29"/>
        </w:rPr>
        <w:t>art, has represented the Canadian styles and shore</w:t>
      </w:r>
      <w:r w:rsidR="00CA248C">
        <w:rPr>
          <w:color w:val="1C1E29"/>
        </w:rPr>
        <w:t>d</w:t>
      </w:r>
      <w:r>
        <w:rPr>
          <w:color w:val="1C1E29"/>
        </w:rPr>
        <w:t xml:space="preserve"> up ideologies and political aspects about Canada.</w:t>
      </w:r>
    </w:p>
    <w:p w:rsidR="002E4B39" w:rsidRDefault="002E4B39" w:rsidP="00B40422">
      <w:pPr>
        <w:pStyle w:val="NormalWeb"/>
        <w:spacing w:before="0" w:beforeAutospacing="0" w:after="0" w:afterAutospacing="0" w:line="480" w:lineRule="auto"/>
        <w:ind w:firstLine="720"/>
        <w:contextualSpacing/>
        <w:rPr>
          <w:color w:val="1C1E29"/>
        </w:rPr>
      </w:pPr>
      <w:r>
        <w:rPr>
          <w:color w:val="1C1E29"/>
        </w:rPr>
        <w:t>The history of ice fishing has indicated how the technique has evolved. It is not certain when exactly did people start fishing</w:t>
      </w:r>
      <w:r w:rsidR="00376594">
        <w:rPr>
          <w:color w:val="1C1E29"/>
        </w:rPr>
        <w:t>,</w:t>
      </w:r>
      <w:r>
        <w:rPr>
          <w:color w:val="1C1E29"/>
        </w:rPr>
        <w:t xml:space="preserve"> but the native people from Canada and North America depended on fish for nutritional value. The native people used a line and a hook via an opening made on the frozen water or ice </w:t>
      </w:r>
      <w:r w:rsidR="00C749FD">
        <w:rPr>
          <w:color w:val="1C1E29"/>
        </w:rPr>
        <w:t xml:space="preserve">using a hard tool </w:t>
      </w:r>
      <w:r>
        <w:rPr>
          <w:color w:val="1C1E29"/>
        </w:rPr>
        <w:t xml:space="preserve">(Barth, 2016). People at the time used these methods as a survival technique when ice would cover the entire water during winter, making fishing rather difficult. Today this period of the year is </w:t>
      </w:r>
      <w:r w:rsidR="007B4645">
        <w:rPr>
          <w:color w:val="1C1E29"/>
        </w:rPr>
        <w:t xml:space="preserve">taken as </w:t>
      </w:r>
      <w:r>
        <w:rPr>
          <w:color w:val="1C1E29"/>
        </w:rPr>
        <w:t>a winter sport. The structures do not require sophisticated methods to set up (Barth, 2016). Basic materials needed include four walls, a roof and a hole at the floor through which the fishermen catch the fish. The most popular materials used comprise scrap plywood and iron sheets. In the modern world, indoor amenities are composed of a kitchen, propane heater, television, and a wood stove. The str</w:t>
      </w:r>
      <w:r w:rsidR="007B4645">
        <w:rPr>
          <w:color w:val="1C1E29"/>
        </w:rPr>
        <w:t>u</w:t>
      </w:r>
      <w:r>
        <w:rPr>
          <w:color w:val="1C1E29"/>
        </w:rPr>
        <w:t xml:space="preserve">ctures </w:t>
      </w:r>
      <w:r w:rsidR="00AD747B">
        <w:rPr>
          <w:color w:val="1C1E29"/>
        </w:rPr>
        <w:t>resemble a simple house</w:t>
      </w:r>
      <w:r w:rsidR="00376594">
        <w:rPr>
          <w:color w:val="1C1E29"/>
        </w:rPr>
        <w:t>,</w:t>
      </w:r>
      <w:r>
        <w:rPr>
          <w:color w:val="1C1E29"/>
        </w:rPr>
        <w:t xml:space="preserve"> and each one of them is different from the other with </w:t>
      </w:r>
      <w:r w:rsidR="00376594">
        <w:rPr>
          <w:color w:val="1C1E29"/>
        </w:rPr>
        <w:t>various</w:t>
      </w:r>
      <w:r>
        <w:rPr>
          <w:color w:val="1C1E29"/>
        </w:rPr>
        <w:t xml:space="preserve"> components inside. On the outside, the decorations are done depending on the owner's tastes and prejudices. As the </w:t>
      </w:r>
      <w:r w:rsidR="00AD747B">
        <w:rPr>
          <w:color w:val="1C1E29"/>
        </w:rPr>
        <w:t>setting up</w:t>
      </w:r>
      <w:r>
        <w:rPr>
          <w:color w:val="1C1E29"/>
        </w:rPr>
        <w:t xml:space="preserve"> of the structure</w:t>
      </w:r>
      <w:r w:rsidR="00AD747B">
        <w:rPr>
          <w:color w:val="1C1E29"/>
        </w:rPr>
        <w:t>s</w:t>
      </w:r>
      <w:r>
        <w:rPr>
          <w:color w:val="1C1E29"/>
        </w:rPr>
        <w:t xml:space="preserve"> evolved, so </w:t>
      </w:r>
      <w:r w:rsidR="00AD747B">
        <w:rPr>
          <w:color w:val="1C1E29"/>
        </w:rPr>
        <w:t>did</w:t>
      </w:r>
      <w:r>
        <w:rPr>
          <w:color w:val="1C1E29"/>
        </w:rPr>
        <w:t xml:space="preserve"> the</w:t>
      </w:r>
      <w:r w:rsidR="00AD747B">
        <w:rPr>
          <w:color w:val="1C1E29"/>
        </w:rPr>
        <w:t xml:space="preserve"> fishing</w:t>
      </w:r>
      <w:r>
        <w:rPr>
          <w:color w:val="1C1E29"/>
        </w:rPr>
        <w:t xml:space="preserve"> techniques. Initially, the ice fisher</w:t>
      </w:r>
      <w:r w:rsidR="00AD747B">
        <w:rPr>
          <w:color w:val="1C1E29"/>
        </w:rPr>
        <w:t>s</w:t>
      </w:r>
      <w:r>
        <w:rPr>
          <w:color w:val="1C1E29"/>
        </w:rPr>
        <w:t xml:space="preserve"> would </w:t>
      </w:r>
      <w:r>
        <w:rPr>
          <w:color w:val="1C1E29"/>
        </w:rPr>
        <w:lastRenderedPageBreak/>
        <w:t xml:space="preserve">use </w:t>
      </w:r>
      <w:r w:rsidR="00AD747B">
        <w:rPr>
          <w:color w:val="1C1E29"/>
        </w:rPr>
        <w:t>simple constructions</w:t>
      </w:r>
      <w:r w:rsidR="00376594">
        <w:rPr>
          <w:color w:val="1C1E29"/>
        </w:rPr>
        <w:t>,</w:t>
      </w:r>
      <w:r w:rsidR="00AD747B">
        <w:rPr>
          <w:color w:val="1C1E29"/>
        </w:rPr>
        <w:t xml:space="preserve"> but</w:t>
      </w:r>
      <w:r>
        <w:rPr>
          <w:color w:val="1C1E29"/>
        </w:rPr>
        <w:t xml:space="preserve"> in the modern world</w:t>
      </w:r>
      <w:r w:rsidR="00376594">
        <w:rPr>
          <w:color w:val="1C1E29"/>
        </w:rPr>
        <w:t>,</w:t>
      </w:r>
      <w:r>
        <w:rPr>
          <w:color w:val="1C1E29"/>
        </w:rPr>
        <w:t xml:space="preserve"> the structure</w:t>
      </w:r>
      <w:r w:rsidR="00AD747B">
        <w:rPr>
          <w:color w:val="1C1E29"/>
        </w:rPr>
        <w:t>sare</w:t>
      </w:r>
      <w:r>
        <w:rPr>
          <w:color w:val="1C1E29"/>
        </w:rPr>
        <w:t xml:space="preserve"> developed and more comfortable. Instead of just line and hook, today they use baits on a rod with gigs and wait until the fish shakes them to produce some noises.</w:t>
      </w:r>
    </w:p>
    <w:p w:rsidR="00257CEC" w:rsidRDefault="002E4B39" w:rsidP="00B40422">
      <w:pPr>
        <w:pStyle w:val="NormalWeb"/>
        <w:spacing w:before="0" w:beforeAutospacing="0" w:after="0" w:afterAutospacing="0" w:line="480" w:lineRule="auto"/>
        <w:ind w:firstLine="720"/>
        <w:contextualSpacing/>
        <w:rPr>
          <w:color w:val="1C1E29"/>
        </w:rPr>
      </w:pPr>
      <w:r>
        <w:rPr>
          <w:color w:val="1C1E29"/>
        </w:rPr>
        <w:t>Ice fishing</w:t>
      </w:r>
      <w:r w:rsidR="00A34243">
        <w:rPr>
          <w:color w:val="1C1E29"/>
        </w:rPr>
        <w:t xml:space="preserve"> houses</w:t>
      </w:r>
      <w:r>
        <w:rPr>
          <w:color w:val="1C1E29"/>
        </w:rPr>
        <w:t xml:space="preserve"> ha</w:t>
      </w:r>
      <w:r w:rsidR="00376594">
        <w:rPr>
          <w:color w:val="1C1E29"/>
        </w:rPr>
        <w:t>ve</w:t>
      </w:r>
      <w:r>
        <w:rPr>
          <w:color w:val="1C1E29"/>
        </w:rPr>
        <w:t xml:space="preserve"> been presented in the art </w:t>
      </w:r>
      <w:r w:rsidR="00A34243">
        <w:rPr>
          <w:color w:val="1C1E29"/>
        </w:rPr>
        <w:t xml:space="preserve">in Canada </w:t>
      </w:r>
      <w:r>
        <w:rPr>
          <w:color w:val="1C1E29"/>
        </w:rPr>
        <w:t>to great extents. The weather around the frozen lakes of Canada is not very favorable</w:t>
      </w:r>
      <w:r w:rsidR="00A34243">
        <w:rPr>
          <w:color w:val="1C1E29"/>
        </w:rPr>
        <w:t xml:space="preserve"> for humans</w:t>
      </w:r>
      <w:r>
        <w:rPr>
          <w:color w:val="1C1E29"/>
        </w:rPr>
        <w:t xml:space="preserve">. At times the temperatures can fall up to 2 degrees with a windchill of fewer than -16 degrees Celsius (Brumble, 2010). People living in these places are forced to take cover in their houses because the conditions are too harsh for human survival. These conditions prompted the people to develop more comfortable mechanisms of getting food during these adverse weather conditions. One in five people living </w:t>
      </w:r>
      <w:r w:rsidR="005874E9">
        <w:rPr>
          <w:color w:val="1C1E29"/>
        </w:rPr>
        <w:t>in these areas</w:t>
      </w:r>
      <w:r>
        <w:rPr>
          <w:color w:val="1C1E29"/>
        </w:rPr>
        <w:t xml:space="preserve"> is </w:t>
      </w:r>
      <w:r w:rsidR="005874E9">
        <w:rPr>
          <w:color w:val="1C1E29"/>
        </w:rPr>
        <w:t xml:space="preserve">an </w:t>
      </w:r>
      <w:r>
        <w:rPr>
          <w:color w:val="1C1E29"/>
        </w:rPr>
        <w:t xml:space="preserve">ice </w:t>
      </w:r>
      <w:r w:rsidR="0099367C">
        <w:rPr>
          <w:color w:val="1C1E29"/>
        </w:rPr>
        <w:t>fisher</w:t>
      </w:r>
      <w:r>
        <w:rPr>
          <w:color w:val="1C1E29"/>
        </w:rPr>
        <w:t>. As much as ice fishing is an economic activity raising revenue and creating food security in the country, it is also a form of art. While most people see the ice huts and think of fishing, there are some people such as David Pitman and Peter Thompson who saw creativity in the structure</w:t>
      </w:r>
      <w:r w:rsidR="0099367C">
        <w:rPr>
          <w:color w:val="1C1E29"/>
        </w:rPr>
        <w:t>s</w:t>
      </w:r>
      <w:r>
        <w:rPr>
          <w:color w:val="1C1E29"/>
        </w:rPr>
        <w:t xml:space="preserve"> and launched the Art Shanty Project, which is </w:t>
      </w:r>
      <w:r w:rsidR="0099367C">
        <w:rPr>
          <w:color w:val="1C1E29"/>
        </w:rPr>
        <w:t xml:space="preserve">a </w:t>
      </w:r>
      <w:r>
        <w:rPr>
          <w:color w:val="1C1E29"/>
        </w:rPr>
        <w:t xml:space="preserve">winter village that is attended by thousands of people annually </w:t>
      </w:r>
      <w:r w:rsidR="0099367C">
        <w:rPr>
          <w:color w:val="1C1E29"/>
        </w:rPr>
        <w:t xml:space="preserve">in Medicine Lake near Twin Cities of Canada </w:t>
      </w:r>
      <w:r>
        <w:rPr>
          <w:color w:val="1C1E29"/>
        </w:rPr>
        <w:t xml:space="preserve">(Rivera, 2016). The shanties are </w:t>
      </w:r>
      <w:r w:rsidR="00584B06">
        <w:rPr>
          <w:color w:val="1C1E29"/>
        </w:rPr>
        <w:t xml:space="preserve">now </w:t>
      </w:r>
      <w:r>
        <w:rPr>
          <w:color w:val="1C1E29"/>
        </w:rPr>
        <w:t xml:space="preserve">approaching 70 years of skewering the country’s notorious </w:t>
      </w:r>
      <w:r w:rsidR="00865917">
        <w:rPr>
          <w:color w:val="1C1E29"/>
        </w:rPr>
        <w:t>leisure</w:t>
      </w:r>
      <w:r>
        <w:rPr>
          <w:color w:val="1C1E29"/>
        </w:rPr>
        <w:t xml:space="preserve">. </w:t>
      </w:r>
      <w:r w:rsidR="0099367C">
        <w:rPr>
          <w:color w:val="1C1E29"/>
        </w:rPr>
        <w:t xml:space="preserve">By </w:t>
      </w:r>
      <w:r w:rsidR="00376594">
        <w:rPr>
          <w:color w:val="1C1E29"/>
        </w:rPr>
        <w:t>e</w:t>
      </w:r>
      <w:r>
        <w:rPr>
          <w:color w:val="1C1E29"/>
        </w:rPr>
        <w:t>stablishing a semi-permanent installation each year, a group of artists unites families and friends to make most out of their circumstances during winter. The instalment changes each year</w:t>
      </w:r>
      <w:r w:rsidR="00376594">
        <w:rPr>
          <w:color w:val="1C1E29"/>
        </w:rPr>
        <w:t>,</w:t>
      </w:r>
      <w:r>
        <w:rPr>
          <w:color w:val="1C1E29"/>
        </w:rPr>
        <w:t xml:space="preserve"> but there are favo</w:t>
      </w:r>
      <w:r w:rsidR="00376594">
        <w:rPr>
          <w:color w:val="1C1E29"/>
        </w:rPr>
        <w:t>u</w:t>
      </w:r>
      <w:r>
        <w:rPr>
          <w:color w:val="1C1E29"/>
        </w:rPr>
        <w:t xml:space="preserve">rites such as The Snapshot Shanty </w:t>
      </w:r>
      <w:r w:rsidR="00865917">
        <w:rPr>
          <w:color w:val="1C1E29"/>
        </w:rPr>
        <w:t>that hold recreation activities such as</w:t>
      </w:r>
      <w:r>
        <w:rPr>
          <w:color w:val="1C1E29"/>
        </w:rPr>
        <w:t xml:space="preserve"> races daily at noon. </w:t>
      </w:r>
      <w:r w:rsidR="00744D63">
        <w:rPr>
          <w:color w:val="1C1E29"/>
        </w:rPr>
        <w:t>P</w:t>
      </w:r>
      <w:r>
        <w:rPr>
          <w:color w:val="1C1E29"/>
        </w:rPr>
        <w:t>eople have include</w:t>
      </w:r>
      <w:r w:rsidR="00744D63">
        <w:rPr>
          <w:color w:val="1C1E29"/>
        </w:rPr>
        <w:t>d</w:t>
      </w:r>
      <w:r>
        <w:rPr>
          <w:color w:val="1C1E29"/>
        </w:rPr>
        <w:t xml:space="preserve"> writings on the wall, making and hanging paper-snowflakes among several other</w:t>
      </w:r>
      <w:r w:rsidR="00744D63">
        <w:rPr>
          <w:color w:val="1C1E29"/>
        </w:rPr>
        <w:t xml:space="preserve"> activities in setting up the </w:t>
      </w:r>
      <w:r w:rsidR="000F45DD">
        <w:rPr>
          <w:color w:val="1C1E29"/>
        </w:rPr>
        <w:t>houses</w:t>
      </w:r>
      <w:r>
        <w:rPr>
          <w:color w:val="1C1E29"/>
        </w:rPr>
        <w:t xml:space="preserve">. An </w:t>
      </w:r>
      <w:r w:rsidR="000F45DD">
        <w:rPr>
          <w:color w:val="1C1E29"/>
        </w:rPr>
        <w:t>outdoor roast delicacy</w:t>
      </w:r>
      <w:r>
        <w:rPr>
          <w:color w:val="1C1E29"/>
        </w:rPr>
        <w:t>provides sustenance to visitors as traditional summer fare</w:t>
      </w:r>
      <w:r w:rsidR="00744D63">
        <w:rPr>
          <w:color w:val="1C1E29"/>
        </w:rPr>
        <w:t>well from the hosts</w:t>
      </w:r>
      <w:r>
        <w:rPr>
          <w:color w:val="1C1E29"/>
        </w:rPr>
        <w:t xml:space="preserve">. The shanties have their purpose essentially. </w:t>
      </w:r>
      <w:r w:rsidR="00C85F15">
        <w:rPr>
          <w:color w:val="1C1E29"/>
        </w:rPr>
        <w:t>However, the houses</w:t>
      </w:r>
      <w:r>
        <w:rPr>
          <w:color w:val="1C1E29"/>
        </w:rPr>
        <w:t xml:space="preserve"> have to be weather resistant, give access to the frozen waters beneath, provide shelter and be transportable </w:t>
      </w:r>
      <w:r w:rsidR="00C85F15">
        <w:rPr>
          <w:color w:val="1C1E29"/>
        </w:rPr>
        <w:t xml:space="preserve">from one </w:t>
      </w:r>
      <w:r w:rsidR="00C85F15">
        <w:rPr>
          <w:color w:val="1C1E29"/>
        </w:rPr>
        <w:lastRenderedPageBreak/>
        <w:t xml:space="preserve">point to another to cover </w:t>
      </w:r>
      <w:r w:rsidR="00376594">
        <w:rPr>
          <w:color w:val="1C1E29"/>
        </w:rPr>
        <w:t xml:space="preserve">a </w:t>
      </w:r>
      <w:r w:rsidR="00C85F15">
        <w:rPr>
          <w:color w:val="1C1E29"/>
        </w:rPr>
        <w:t xml:space="preserve">larger surface area </w:t>
      </w:r>
      <w:r>
        <w:rPr>
          <w:color w:val="1C1E29"/>
        </w:rPr>
        <w:t xml:space="preserve">(Campbell, 2017). These shelters </w:t>
      </w:r>
      <w:r w:rsidR="00376594">
        <w:rPr>
          <w:color w:val="1C1E29"/>
        </w:rPr>
        <w:t>offer</w:t>
      </w:r>
      <w:r>
        <w:rPr>
          <w:color w:val="1C1E29"/>
        </w:rPr>
        <w:t xml:space="preserve"> a colo</w:t>
      </w:r>
      <w:r w:rsidR="00376594">
        <w:rPr>
          <w:color w:val="1C1E29"/>
        </w:rPr>
        <w:t>u</w:t>
      </w:r>
      <w:r>
        <w:rPr>
          <w:color w:val="1C1E29"/>
        </w:rPr>
        <w:t>rful glimpse of the ice fishing culture of the Canadians</w:t>
      </w:r>
      <w:r w:rsidR="00C85F15">
        <w:rPr>
          <w:color w:val="1C1E29"/>
        </w:rPr>
        <w:t xml:space="preserve"> while different </w:t>
      </w:r>
      <w:r w:rsidR="00692D1E">
        <w:rPr>
          <w:color w:val="1C1E29"/>
        </w:rPr>
        <w:t>structures</w:t>
      </w:r>
      <w:r>
        <w:rPr>
          <w:color w:val="1C1E29"/>
        </w:rPr>
        <w:t xml:space="preserve"> depict</w:t>
      </w:r>
      <w:r w:rsidR="00C85F15">
        <w:rPr>
          <w:color w:val="1C1E29"/>
        </w:rPr>
        <w:t xml:space="preserve"> a</w:t>
      </w:r>
      <w:r>
        <w:rPr>
          <w:color w:val="1C1E29"/>
        </w:rPr>
        <w:t xml:space="preserve"> beautiful image created by the variety of the designs used to make them,</w:t>
      </w:r>
      <w:r w:rsidR="00692D1E">
        <w:rPr>
          <w:color w:val="1C1E29"/>
        </w:rPr>
        <w:t xml:space="preserve"> ranging</w:t>
      </w:r>
      <w:r>
        <w:rPr>
          <w:color w:val="1C1E29"/>
        </w:rPr>
        <w:t xml:space="preserve"> from rusting huts, ramshackle to genuine architectural art.</w:t>
      </w:r>
    </w:p>
    <w:p w:rsidR="002E4B39" w:rsidRDefault="002E4B39" w:rsidP="00F60D50">
      <w:pPr>
        <w:pStyle w:val="NormalWeb"/>
        <w:spacing w:before="0" w:beforeAutospacing="0" w:after="0" w:afterAutospacing="0" w:line="480" w:lineRule="auto"/>
        <w:ind w:firstLine="720"/>
        <w:contextualSpacing/>
        <w:rPr>
          <w:color w:val="1C1E29"/>
        </w:rPr>
      </w:pPr>
      <w:r>
        <w:rPr>
          <w:color w:val="1C1E29"/>
        </w:rPr>
        <w:t xml:space="preserve"> The village has inspired new methods of art festivals over time. Pitman and Thompson built an ice hut on a friend’s backyard and put it on the frozen waters of Medicine Lake. They invited a few friends to visit for different recreation activities. The duo partnered with the Soap Factory art gallery the following year for visual and performing artists. The artists were urged to make their shanties </w:t>
      </w:r>
      <w:r w:rsidR="004B5D03">
        <w:rPr>
          <w:color w:val="1C1E29"/>
        </w:rPr>
        <w:t>using</w:t>
      </w:r>
      <w:r>
        <w:rPr>
          <w:color w:val="1C1E29"/>
        </w:rPr>
        <w:t xml:space="preserve"> theirdesigns. People started showing up in </w:t>
      </w:r>
      <w:r w:rsidR="00376594">
        <w:rPr>
          <w:color w:val="1C1E29"/>
        </w:rPr>
        <w:t>more significant</w:t>
      </w:r>
      <w:r>
        <w:rPr>
          <w:color w:val="1C1E29"/>
        </w:rPr>
        <w:t xml:space="preserve"> numbers each year. This form of art has extended to the odds such that people would visit the “town hall’ where they could make proclamations on a soap-box, while some would get married to a giant enclosed-bed with a monster lying beneath. Shanties are dedicated to storytelling, drawing, mailing postcards, letterpress, dancing, board games, and karaoke, especially during festivals</w:t>
      </w:r>
      <w:r w:rsidR="00F60D50">
        <w:rPr>
          <w:color w:val="1C1E29"/>
        </w:rPr>
        <w:t>. The huts</w:t>
      </w:r>
      <w:r>
        <w:rPr>
          <w:color w:val="1C1E29"/>
        </w:rPr>
        <w:t xml:space="preserve"> bring out the Canadian forms of sports. Ice fishing is one of the most popular sports in Canada to passtime for people </w:t>
      </w:r>
      <w:r w:rsidR="00376594">
        <w:rPr>
          <w:color w:val="1C1E29"/>
        </w:rPr>
        <w:t xml:space="preserve">who </w:t>
      </w:r>
      <w:r>
        <w:rPr>
          <w:color w:val="1C1E29"/>
        </w:rPr>
        <w:t xml:space="preserve">love outdoor adventures. The </w:t>
      </w:r>
      <w:r w:rsidR="00376594">
        <w:rPr>
          <w:color w:val="1C1E29"/>
        </w:rPr>
        <w:t>competition</w:t>
      </w:r>
      <w:r>
        <w:rPr>
          <w:color w:val="1C1E29"/>
        </w:rPr>
        <w:t>s require that the participants set up a cap on the frozen water in the lake and catch fish through holes dug on the ground. Due to cold, people must put on warm clothing and snow boots as they carry out their activities. </w:t>
      </w:r>
    </w:p>
    <w:p w:rsidR="002E4B39" w:rsidRDefault="007A3C6E" w:rsidP="00B40422">
      <w:pPr>
        <w:pStyle w:val="NormalWeb"/>
        <w:spacing w:before="0" w:beforeAutospacing="0" w:after="0" w:afterAutospacing="0" w:line="480" w:lineRule="auto"/>
        <w:ind w:firstLine="720"/>
        <w:contextualSpacing/>
        <w:rPr>
          <w:color w:val="1C1E29"/>
        </w:rPr>
      </w:pPr>
      <w:r>
        <w:rPr>
          <w:color w:val="1C1E29"/>
        </w:rPr>
        <w:t xml:space="preserve">While the fishing huts are </w:t>
      </w:r>
      <w:r w:rsidR="001D2D40">
        <w:rPr>
          <w:color w:val="1C1E29"/>
        </w:rPr>
        <w:t>a result of local</w:t>
      </w:r>
      <w:r>
        <w:rPr>
          <w:color w:val="1C1E29"/>
        </w:rPr>
        <w:t xml:space="preserve"> weather conditions of the country, they have displayed the Canadian identity in different ways such as culture, sports and lifestyle. </w:t>
      </w:r>
      <w:r w:rsidR="002E4B39">
        <w:rPr>
          <w:color w:val="1C1E29"/>
        </w:rPr>
        <w:t xml:space="preserve">Winter shapes all the operations that take place in the season in a great way. These influences range from climate, mythology and cultural experience. The conditions have prompted Canadians to develop their way of living unique from other </w:t>
      </w:r>
      <w:r w:rsidR="00671747">
        <w:rPr>
          <w:color w:val="1C1E29"/>
        </w:rPr>
        <w:t>nations</w:t>
      </w:r>
      <w:r w:rsidR="00003686">
        <w:rPr>
          <w:color w:val="1C1E29"/>
        </w:rPr>
        <w:t xml:space="preserve"> through adaptations</w:t>
      </w:r>
      <w:r w:rsidR="002E4B39">
        <w:rPr>
          <w:color w:val="1C1E29"/>
        </w:rPr>
        <w:t xml:space="preserve">. The adaptations are </w:t>
      </w:r>
      <w:r w:rsidR="002E4B39">
        <w:rPr>
          <w:color w:val="1C1E29"/>
        </w:rPr>
        <w:lastRenderedPageBreak/>
        <w:t>elaborated the ice fishing huts, ice hockey and the nature of the food they take</w:t>
      </w:r>
      <w:r w:rsidR="009B7A24">
        <w:rPr>
          <w:color w:val="1C1E29"/>
        </w:rPr>
        <w:t xml:space="preserve"> during winter.</w:t>
      </w:r>
      <w:r w:rsidR="002E4B39">
        <w:rPr>
          <w:color w:val="1C1E29"/>
        </w:rPr>
        <w:t xml:space="preserve"> The lifestyle displayed by these structures involves clothing, facilitated travel and ecotourism activities that make Canada function just like any other nation. </w:t>
      </w:r>
      <w:r w:rsidR="00376594">
        <w:rPr>
          <w:color w:val="1C1E29"/>
        </w:rPr>
        <w:t>The m</w:t>
      </w:r>
      <w:r w:rsidR="003E1ACC">
        <w:rPr>
          <w:color w:val="1C1E29"/>
        </w:rPr>
        <w:t>ythology of this nation holds that t</w:t>
      </w:r>
      <w:r w:rsidR="002E4B39">
        <w:rPr>
          <w:color w:val="1C1E29"/>
        </w:rPr>
        <w:t xml:space="preserve">he indigenous families faced challenging times during winter prompting them to develop structures such as igloos made from snow to make temporary dwelling structures. The inventions of kayak, snowshoes, and toboggan are used by fishermen in their fishing sprees </w:t>
      </w:r>
      <w:r w:rsidR="00AD79F7">
        <w:rPr>
          <w:color w:val="1C1E29"/>
        </w:rPr>
        <w:t xml:space="preserve">today were invented several years ago </w:t>
      </w:r>
      <w:r w:rsidR="002E4B39">
        <w:rPr>
          <w:color w:val="1C1E29"/>
        </w:rPr>
        <w:t xml:space="preserve">thus bringing out the native history about ancient Canada back to life. </w:t>
      </w:r>
      <w:r w:rsidR="005A36A0">
        <w:rPr>
          <w:color w:val="1C1E29"/>
        </w:rPr>
        <w:t>Moreover, the Canadian folklore is also expressed from the wither conditions surrounding the shanties (Duncan, 2013). The indigenous Canadians passed down the Inuit myth of ice worms, called Sikusi that is believed to have melted the igloos during winter. The other one is the ghost of a trapper, believed to have been sentenced to atone for his sins through assisting lost trave</w:t>
      </w:r>
      <w:r w:rsidR="00376594">
        <w:rPr>
          <w:color w:val="1C1E29"/>
        </w:rPr>
        <w:t>l</w:t>
      </w:r>
      <w:r w:rsidR="005A36A0">
        <w:rPr>
          <w:color w:val="1C1E29"/>
        </w:rPr>
        <w:t xml:space="preserve">lers and is said to roam around the Canadian wild regions (Duncan, 2013). </w:t>
      </w:r>
      <w:r w:rsidR="002E4B39">
        <w:rPr>
          <w:color w:val="1C1E29"/>
        </w:rPr>
        <w:t>The mechanisms of building shanties on top of the frozen lakes as borne other activities such as ice hockey, cross country skiing, alpine, skating, curling, snowshoeing, snowmobiling and ice fishing sports</w:t>
      </w:r>
      <w:r w:rsidR="00AD79F7">
        <w:rPr>
          <w:color w:val="1C1E29"/>
        </w:rPr>
        <w:t xml:space="preserve"> popular in Canada</w:t>
      </w:r>
      <w:r w:rsidR="002E4B39">
        <w:rPr>
          <w:color w:val="1C1E29"/>
        </w:rPr>
        <w:t xml:space="preserve">. The art of shanties also displays the seasonal festivals of the Canadians such as Carnaval de Quebec which involves hotels built of ice; Winter-Start Festival, Winterfest, amongst others. The </w:t>
      </w:r>
      <w:r w:rsidR="00376594">
        <w:rPr>
          <w:color w:val="1C1E29"/>
        </w:rPr>
        <w:t>celebration</w:t>
      </w:r>
      <w:r w:rsidR="002E4B39">
        <w:rPr>
          <w:color w:val="1C1E29"/>
        </w:rPr>
        <w:t xml:space="preserve">s are marked by activities such as games, hot drinks and plenty of food. </w:t>
      </w:r>
      <w:r w:rsidR="000D74D9">
        <w:rPr>
          <w:color w:val="1C1E29"/>
        </w:rPr>
        <w:t>All these</w:t>
      </w:r>
      <w:r w:rsidR="002E4B39">
        <w:rPr>
          <w:color w:val="1C1E29"/>
        </w:rPr>
        <w:t xml:space="preserve"> aspects have been expressed from this art and by so doing it gives a clear image of what Canadians are all about. Embracing the challenges experienced by the fishermen in the lakes has shown traits of Canadians by expressing reve</w:t>
      </w:r>
      <w:r w:rsidR="00376594">
        <w:rPr>
          <w:color w:val="1C1E29"/>
        </w:rPr>
        <w:t>l</w:t>
      </w:r>
      <w:r w:rsidR="002E4B39">
        <w:rPr>
          <w:color w:val="1C1E29"/>
        </w:rPr>
        <w:t>ling of the difficulties. They embrace the climate conditions</w:t>
      </w:r>
      <w:r w:rsidR="00376594">
        <w:rPr>
          <w:color w:val="1C1E29"/>
        </w:rPr>
        <w:t>,</w:t>
      </w:r>
      <w:r w:rsidR="002E4B39">
        <w:rPr>
          <w:color w:val="1C1E29"/>
        </w:rPr>
        <w:t xml:space="preserve"> and it does not limit them from operating outdoors.</w:t>
      </w:r>
    </w:p>
    <w:p w:rsidR="00376594" w:rsidRDefault="002E4B39" w:rsidP="00B40422">
      <w:pPr>
        <w:pStyle w:val="NormalWeb"/>
        <w:spacing w:before="0" w:beforeAutospacing="0" w:after="0" w:afterAutospacing="0" w:line="480" w:lineRule="auto"/>
        <w:ind w:firstLine="720"/>
        <w:contextualSpacing/>
        <w:rPr>
          <w:color w:val="1C1E29"/>
        </w:rPr>
      </w:pPr>
      <w:r>
        <w:rPr>
          <w:color w:val="1C1E29"/>
        </w:rPr>
        <w:t xml:space="preserve">Anthropogenic activities in Canada such as fishing in the lakes has brought about the ideology of extinction of rare fish species and alteration of the natural world as </w:t>
      </w:r>
      <w:r w:rsidR="00376594">
        <w:rPr>
          <w:color w:val="1C1E29"/>
        </w:rPr>
        <w:t xml:space="preserve">the </w:t>
      </w:r>
      <w:r>
        <w:rPr>
          <w:color w:val="1C1E29"/>
        </w:rPr>
        <w:t xml:space="preserve">human </w:t>
      </w:r>
      <w:r>
        <w:rPr>
          <w:color w:val="1C1E29"/>
        </w:rPr>
        <w:lastRenderedPageBreak/>
        <w:t>population increases. The efforts made by the Canadian government aims to stop or slow the loss of biodiversity in the aquatic environment. However, various factors such as the economic and cultural factors of the communities depending on the resources</w:t>
      </w:r>
      <w:r w:rsidR="00376594">
        <w:rPr>
          <w:color w:val="1C1E29"/>
        </w:rPr>
        <w:t>,</w:t>
      </w:r>
      <w:r>
        <w:rPr>
          <w:color w:val="1C1E29"/>
        </w:rPr>
        <w:t xml:space="preserve"> have to be considered at length. The population rise over the decade</w:t>
      </w:r>
      <w:r w:rsidR="00F71F43">
        <w:rPr>
          <w:color w:val="1C1E29"/>
        </w:rPr>
        <w:t>s</w:t>
      </w:r>
      <w:r>
        <w:rPr>
          <w:color w:val="1C1E29"/>
        </w:rPr>
        <w:t xml:space="preserve"> has prompted exhaustion of fish and whales in the arctic parts of Canada. The ideology created involves the government scientist community claiming that hunting of these resources can lead to </w:t>
      </w:r>
      <w:r w:rsidR="00376594">
        <w:rPr>
          <w:color w:val="1C1E29"/>
        </w:rPr>
        <w:t xml:space="preserve">the </w:t>
      </w:r>
      <w:r>
        <w:rPr>
          <w:color w:val="1C1E29"/>
        </w:rPr>
        <w:t>ecological imbalance</w:t>
      </w:r>
      <w:r w:rsidR="00F71F43">
        <w:rPr>
          <w:color w:val="1C1E29"/>
        </w:rPr>
        <w:t xml:space="preserve"> in case the species become extinct</w:t>
      </w:r>
      <w:r>
        <w:rPr>
          <w:color w:val="1C1E29"/>
        </w:rPr>
        <w:t>. This ideology create</w:t>
      </w:r>
      <w:r w:rsidR="003C55C1">
        <w:rPr>
          <w:color w:val="1C1E29"/>
        </w:rPr>
        <w:t>s</w:t>
      </w:r>
      <w:r>
        <w:rPr>
          <w:color w:val="1C1E29"/>
        </w:rPr>
        <w:t xml:space="preserve"> conflict between resource conservation and cultural norms in Canada. Although the population had doubled</w:t>
      </w:r>
      <w:r w:rsidR="003C55C1">
        <w:rPr>
          <w:color w:val="1C1E29"/>
        </w:rPr>
        <w:t xml:space="preserve"> over the years</w:t>
      </w:r>
      <w:r>
        <w:rPr>
          <w:color w:val="1C1E29"/>
        </w:rPr>
        <w:t xml:space="preserve">, the average population of the Beluga whales </w:t>
      </w:r>
      <w:r w:rsidR="003C55C1">
        <w:rPr>
          <w:color w:val="1C1E29"/>
        </w:rPr>
        <w:t xml:space="preserve">has </w:t>
      </w:r>
      <w:r>
        <w:rPr>
          <w:color w:val="1C1E29"/>
        </w:rPr>
        <w:t xml:space="preserve">remained constant even with the advancing of the hunting technology. This species </w:t>
      </w:r>
      <w:r w:rsidR="00376594">
        <w:rPr>
          <w:color w:val="1C1E29"/>
        </w:rPr>
        <w:t>continue</w:t>
      </w:r>
      <w:r>
        <w:rPr>
          <w:color w:val="1C1E29"/>
        </w:rPr>
        <w:t>s to be the most desired type of food in the region.</w:t>
      </w:r>
    </w:p>
    <w:p w:rsidR="002E4B39" w:rsidRDefault="002E4B39" w:rsidP="00B40422">
      <w:pPr>
        <w:pStyle w:val="NormalWeb"/>
        <w:spacing w:before="0" w:beforeAutospacing="0" w:after="0" w:afterAutospacing="0" w:line="480" w:lineRule="auto"/>
        <w:ind w:firstLine="720"/>
        <w:contextualSpacing/>
        <w:rPr>
          <w:color w:val="1C1E29"/>
        </w:rPr>
      </w:pPr>
      <w:r>
        <w:rPr>
          <w:color w:val="1C1E29"/>
        </w:rPr>
        <w:t xml:space="preserve">However, there are species such as Atlantic cod and Bluefin tuna that are deemed endangered (CBC News, 2015). Threatened and endangered species in Canada are refused protection by the government despite the recommendations from the scientists mainly because of the economic reasons </w:t>
      </w:r>
      <w:r w:rsidR="00242611">
        <w:rPr>
          <w:color w:val="1C1E29"/>
        </w:rPr>
        <w:t>affecting</w:t>
      </w:r>
      <w:r>
        <w:rPr>
          <w:color w:val="1C1E29"/>
        </w:rPr>
        <w:t xml:space="preserve"> the citizens. If a species is thought to be endangered in Canada, the scientists and government bodies evaluate it basing the research on science (VENTER et al., 2006). If the species is indeed endangered, the federal government decided whether or not to accept the recommendations following procedures that include economic impact evaluation and public consultations (CBC News, 2015). In most cases, the government does not list the endangered species thus declining protection. The government insists that before allowing protection, aquaculture, fishing, and other industries have to be considered. The social and economic implications of protecting species</w:t>
      </w:r>
      <w:r w:rsidR="00A943A6">
        <w:rPr>
          <w:color w:val="1C1E29"/>
        </w:rPr>
        <w:t>; are considered</w:t>
      </w:r>
      <w:r>
        <w:rPr>
          <w:color w:val="1C1E29"/>
        </w:rPr>
        <w:t xml:space="preserve"> by ensuring that there is biological sustainability of the fisheries in the country </w:t>
      </w:r>
      <w:r w:rsidR="00A943A6">
        <w:rPr>
          <w:color w:val="1C1E29"/>
        </w:rPr>
        <w:t>and effectiveexploitation of the</w:t>
      </w:r>
      <w:r>
        <w:rPr>
          <w:color w:val="1C1E29"/>
        </w:rPr>
        <w:t xml:space="preserve"> economic opportunities for the local people</w:t>
      </w:r>
      <w:r w:rsidR="00A943A6">
        <w:rPr>
          <w:color w:val="1C1E29"/>
        </w:rPr>
        <w:t xml:space="preserve">. </w:t>
      </w:r>
      <w:r w:rsidR="00376594">
        <w:rPr>
          <w:color w:val="1C1E29"/>
        </w:rPr>
        <w:t>Besides</w:t>
      </w:r>
      <w:r w:rsidR="00A943A6">
        <w:rPr>
          <w:color w:val="1C1E29"/>
        </w:rPr>
        <w:t>,</w:t>
      </w:r>
      <w:r>
        <w:rPr>
          <w:color w:val="1C1E29"/>
        </w:rPr>
        <w:t xml:space="preserve">  it takes into consideration </w:t>
      </w:r>
      <w:r w:rsidR="00A943A6">
        <w:rPr>
          <w:color w:val="1C1E29"/>
        </w:rPr>
        <w:t xml:space="preserve">the </w:t>
      </w:r>
      <w:r>
        <w:rPr>
          <w:color w:val="1C1E29"/>
        </w:rPr>
        <w:t xml:space="preserve">stakeholder input and </w:t>
      </w:r>
      <w:r>
        <w:rPr>
          <w:color w:val="1C1E29"/>
        </w:rPr>
        <w:lastRenderedPageBreak/>
        <w:t>science conservation when making decisions about fishery management. After the Canadian government deems a species endangered</w:t>
      </w:r>
      <w:r w:rsidR="00376594">
        <w:rPr>
          <w:color w:val="1C1E29"/>
        </w:rPr>
        <w:t>,</w:t>
      </w:r>
      <w:r>
        <w:rPr>
          <w:color w:val="1C1E29"/>
        </w:rPr>
        <w:t xml:space="preserve"> it takes several years for it to list the species in the act</w:t>
      </w:r>
      <w:r w:rsidR="00376594">
        <w:rPr>
          <w:color w:val="1C1E29"/>
        </w:rPr>
        <w:t>;</w:t>
      </w:r>
      <w:r>
        <w:rPr>
          <w:color w:val="1C1E29"/>
        </w:rPr>
        <w:t xml:space="preserve"> thus, the</w:t>
      </w:r>
      <w:r w:rsidR="00A943A6">
        <w:rPr>
          <w:color w:val="1C1E29"/>
        </w:rPr>
        <w:t xml:space="preserve"> species</w:t>
      </w:r>
      <w:r>
        <w:rPr>
          <w:color w:val="1C1E29"/>
        </w:rPr>
        <w:t xml:space="preserve"> do not have protection until </w:t>
      </w:r>
      <w:r w:rsidR="00A943A6">
        <w:rPr>
          <w:color w:val="1C1E29"/>
        </w:rPr>
        <w:t>the government declares it endangered</w:t>
      </w:r>
      <w:r>
        <w:rPr>
          <w:color w:val="1C1E29"/>
        </w:rPr>
        <w:t>. Studies have revealed that while the species in the Fishery Act list are offered government protection on paper, the ban is not active and no penalties are imposed on the offenders. The scientists blame the situation on the lack of a strong political will making a deficiency of resources required to create policies and put them into practice. </w:t>
      </w:r>
    </w:p>
    <w:p w:rsidR="002E4B39" w:rsidRDefault="002E4B39" w:rsidP="00B40422">
      <w:pPr>
        <w:pStyle w:val="NormalWeb"/>
        <w:spacing w:before="0" w:beforeAutospacing="0" w:after="0" w:afterAutospacing="0" w:line="480" w:lineRule="auto"/>
        <w:ind w:firstLine="720"/>
        <w:contextualSpacing/>
        <w:rPr>
          <w:color w:val="1C1E29"/>
        </w:rPr>
      </w:pPr>
      <w:r>
        <w:rPr>
          <w:color w:val="1C1E29"/>
        </w:rPr>
        <w:t>As much as food security is always defined in the economy and dietary terms</w:t>
      </w:r>
      <w:r w:rsidR="00376594">
        <w:rPr>
          <w:color w:val="1C1E29"/>
        </w:rPr>
        <w:t>,</w:t>
      </w:r>
      <w:r>
        <w:rPr>
          <w:color w:val="1C1E29"/>
        </w:rPr>
        <w:t xml:space="preserve"> other crucial noneconomic aspects impact food security results. What is deemed as a food resource, in most cases is a cultural construct of the local people (McGoodwin, 2001). These communities regard each part of the diet with a special appreciation that is directly linked to their diet. In that notion, the Canadian government reasons that cultural and social aspects are to be considered carefully whenever</w:t>
      </w:r>
      <w:r w:rsidR="00101FC0">
        <w:rPr>
          <w:color w:val="1C1E29"/>
        </w:rPr>
        <w:t xml:space="preserve"> the</w:t>
      </w:r>
      <w:r w:rsidR="00376594">
        <w:rPr>
          <w:color w:val="1C1E29"/>
        </w:rPr>
        <w:t>elemen</w:t>
      </w:r>
      <w:r>
        <w:rPr>
          <w:color w:val="1C1E29"/>
        </w:rPr>
        <w:t>ts of food security are being implemented. However, when international fishery factors are being considered, there rise differences between the manager and fishers (McGoodwin, 2001). The opinions of the rural people are more likely to be ignored</w:t>
      </w:r>
      <w:r w:rsidR="00376594">
        <w:rPr>
          <w:color w:val="1C1E29"/>
        </w:rPr>
        <w:t>;</w:t>
      </w:r>
      <w:r>
        <w:rPr>
          <w:color w:val="1C1E29"/>
        </w:rPr>
        <w:t>thus it requires that the government should consider the economic and cultural aspects of people living near aquatic areas when making global policies.</w:t>
      </w:r>
    </w:p>
    <w:p w:rsidR="000C4915" w:rsidRDefault="002F50AD" w:rsidP="00B40422">
      <w:pPr>
        <w:pStyle w:val="NormalWeb"/>
        <w:spacing w:before="0" w:beforeAutospacing="0" w:after="0" w:afterAutospacing="0" w:line="480" w:lineRule="auto"/>
        <w:ind w:firstLine="720"/>
        <w:contextualSpacing/>
        <w:rPr>
          <w:color w:val="1C1E29"/>
        </w:rPr>
      </w:pPr>
      <w:r>
        <w:rPr>
          <w:color w:val="1C1E29"/>
        </w:rPr>
        <w:t>In conclusion, symbolism and art in contemporary Canada ha</w:t>
      </w:r>
      <w:r w:rsidR="00376594">
        <w:rPr>
          <w:color w:val="1C1E29"/>
        </w:rPr>
        <w:t>ve</w:t>
      </w:r>
      <w:r>
        <w:rPr>
          <w:color w:val="1C1E29"/>
        </w:rPr>
        <w:t xml:space="preserve"> been a reflection of </w:t>
      </w:r>
      <w:r w:rsidR="00376594">
        <w:rPr>
          <w:color w:val="1C1E29"/>
        </w:rPr>
        <w:t xml:space="preserve">the </w:t>
      </w:r>
      <w:r>
        <w:rPr>
          <w:color w:val="1C1E29"/>
        </w:rPr>
        <w:t xml:space="preserve">Canadian way of life ranging from visual art such as paintings to plastic art such as </w:t>
      </w:r>
      <w:r w:rsidR="00D51F1E">
        <w:rPr>
          <w:color w:val="1C1E29"/>
        </w:rPr>
        <w:t>sculptures</w:t>
      </w:r>
      <w:r w:rsidR="00961B5D">
        <w:rPr>
          <w:color w:val="1C1E29"/>
        </w:rPr>
        <w:t xml:space="preserve">. Ice fishing houses has served as an art that has elaborated the revolution from ancient Canada to the modern one in </w:t>
      </w:r>
      <w:r w:rsidR="00376594">
        <w:rPr>
          <w:color w:val="1C1E29"/>
        </w:rPr>
        <w:t>more precise</w:t>
      </w:r>
      <w:r w:rsidR="00961B5D">
        <w:rPr>
          <w:color w:val="1C1E29"/>
        </w:rPr>
        <w:t xml:space="preserve"> way.</w:t>
      </w:r>
      <w:r w:rsidR="00872D1F">
        <w:rPr>
          <w:color w:val="1C1E29"/>
        </w:rPr>
        <w:t xml:space="preserve"> These huts mainly reflect the lifestyles, culture and </w:t>
      </w:r>
      <w:r w:rsidR="00D51F1E">
        <w:rPr>
          <w:color w:val="1C1E29"/>
        </w:rPr>
        <w:t>traditions festivals</w:t>
      </w:r>
      <w:r w:rsidR="00872D1F">
        <w:rPr>
          <w:color w:val="1C1E29"/>
        </w:rPr>
        <w:t>, and economic activities of the Canadians.</w:t>
      </w:r>
      <w:r w:rsidR="008A1819">
        <w:rPr>
          <w:color w:val="1C1E29"/>
        </w:rPr>
        <w:t xml:space="preserve"> Art and symbolism </w:t>
      </w:r>
      <w:r w:rsidR="00D51F1E">
        <w:rPr>
          <w:color w:val="1C1E29"/>
        </w:rPr>
        <w:t>are</w:t>
      </w:r>
      <w:r w:rsidR="008A1819">
        <w:rPr>
          <w:color w:val="1C1E29"/>
        </w:rPr>
        <w:t xml:space="preserve"> the national </w:t>
      </w:r>
      <w:r w:rsidR="008A1819">
        <w:rPr>
          <w:color w:val="1C1E29"/>
        </w:rPr>
        <w:lastRenderedPageBreak/>
        <w:t>heritage of the people displaying diverse origins of the artists, state of mind, talents and creativity to symbolize a state of seasons and periods.</w:t>
      </w:r>
    </w:p>
    <w:p w:rsidR="000C4915" w:rsidRDefault="000C4915" w:rsidP="009843EC">
      <w:pPr>
        <w:pStyle w:val="NormalWeb"/>
        <w:spacing w:before="0" w:beforeAutospacing="0" w:after="0" w:afterAutospacing="0" w:line="480" w:lineRule="auto"/>
        <w:contextualSpacing/>
        <w:rPr>
          <w:color w:val="1C1E29"/>
        </w:rPr>
      </w:pPr>
    </w:p>
    <w:p w:rsidR="009843EC" w:rsidRDefault="009843EC" w:rsidP="009843EC">
      <w:pPr>
        <w:pStyle w:val="NormalWeb"/>
        <w:spacing w:before="0" w:beforeAutospacing="0" w:after="0" w:afterAutospacing="0" w:line="480" w:lineRule="auto"/>
        <w:contextualSpacing/>
        <w:rPr>
          <w:color w:val="1C1E29"/>
        </w:rPr>
      </w:pPr>
    </w:p>
    <w:p w:rsidR="00376594" w:rsidRDefault="00376594">
      <w:pPr>
        <w:rPr>
          <w:rFonts w:ascii="Times New Roman" w:eastAsia="Times New Roman" w:hAnsi="Times New Roman" w:cs="Times New Roman"/>
          <w:color w:val="1C1E29"/>
          <w:sz w:val="24"/>
          <w:szCs w:val="24"/>
        </w:rPr>
      </w:pPr>
      <w:r>
        <w:rPr>
          <w:color w:val="1C1E29"/>
        </w:rPr>
        <w:br w:type="page"/>
      </w:r>
    </w:p>
    <w:p w:rsidR="000C4915" w:rsidRDefault="002E4B39" w:rsidP="000C4915">
      <w:pPr>
        <w:pStyle w:val="NormalWeb"/>
        <w:spacing w:before="0" w:beforeAutospacing="0" w:after="0" w:afterAutospacing="0" w:line="480" w:lineRule="auto"/>
        <w:contextualSpacing/>
        <w:jc w:val="center"/>
        <w:rPr>
          <w:color w:val="1C1E29"/>
        </w:rPr>
      </w:pPr>
      <w:bookmarkStart w:id="0" w:name="_GoBack"/>
      <w:bookmarkEnd w:id="0"/>
      <w:r>
        <w:rPr>
          <w:color w:val="1C1E29"/>
        </w:rPr>
        <w:lastRenderedPageBreak/>
        <w:t>References</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Barth, B. (2016). Portraits of Canada’s Ice Fishing Huts. Retrieved 22 November 2019, from https://www.smithsonianmag.com/travel/portraits-canadas-ice-fishing-huts-180957794/</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Brumble, S. (2010). Ice Fishing Meets High Art: The Art Shanty Project of Minnesota. Retrieved 22 November 2019, from https://www.atlasobscura.com/articles/ice-fishing-meets-high-art-the-art-shanty-project-of-minnesota</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Campbell, E. (2017). This gorgeous gallery of Canadian ice-fishing huts will have you reeling | Cottage Life. Retrieved 22 November 2019, from https://cottagelife.com/outdoors/this-gorgeous-gallery-of-diverse-of-canadian-ice-fishing-huts-will-have-you-reeling/</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CBC News. (2015). Canada sidesteps protection of endangered fish | CBC News. Retrieved 22 November 2019, from https://www.cbc.ca/news/technology/marine-fish-sara-1.3232508</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Duncan, D. (2013). </w:t>
      </w:r>
      <w:r>
        <w:rPr>
          <w:rStyle w:val="Emphasis"/>
          <w:color w:val="1C1E29"/>
        </w:rPr>
        <w:t>Canadians at the table</w:t>
      </w:r>
      <w:r>
        <w:rPr>
          <w:color w:val="1C1E29"/>
        </w:rPr>
        <w:t>. [S.l.]: Dundurn.</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McGoodwin, J. (2001). </w:t>
      </w:r>
      <w:r>
        <w:rPr>
          <w:rStyle w:val="Emphasis"/>
          <w:color w:val="1C1E29"/>
        </w:rPr>
        <w:t>Understanding the cultures of fishing communities</w:t>
      </w:r>
      <w:r>
        <w:rPr>
          <w:color w:val="1C1E29"/>
        </w:rPr>
        <w:t>. Rome: FAO.</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Rivera, E. (2016). Art Shanty Projects | Ice Fishing Houses Inspire New Form of Art Festival - Mandatory. Retrieved 22 November 2019, from https://www.mandatory.com/living/947035-art-shanty-projects-ice-fishing-houses-inspire-new-form-art-festival</w:t>
      </w:r>
    </w:p>
    <w:p w:rsidR="000C4915" w:rsidRDefault="000C4915" w:rsidP="000C4915">
      <w:pPr>
        <w:pStyle w:val="NormalWeb"/>
        <w:spacing w:before="0" w:beforeAutospacing="0" w:after="0" w:afterAutospacing="0" w:line="480" w:lineRule="auto"/>
        <w:ind w:left="720" w:hanging="720"/>
        <w:contextualSpacing/>
        <w:rPr>
          <w:color w:val="1C1E29"/>
        </w:rPr>
      </w:pPr>
      <w:r>
        <w:rPr>
          <w:color w:val="1C1E29"/>
        </w:rPr>
        <w:t>VENTER, O., BRODEUR, N., NEMIROFF, L., BELLAND, B., DOLINSEK, I., &amp; GRANT, J. (2006). Threats to Endangered Species in Canada. </w:t>
      </w:r>
      <w:r>
        <w:rPr>
          <w:rStyle w:val="Emphasis"/>
          <w:color w:val="1C1E29"/>
        </w:rPr>
        <w:t>Bioscience</w:t>
      </w:r>
      <w:r>
        <w:rPr>
          <w:color w:val="1C1E29"/>
        </w:rPr>
        <w:t>, </w:t>
      </w:r>
      <w:r>
        <w:rPr>
          <w:rStyle w:val="Emphasis"/>
          <w:color w:val="1C1E29"/>
        </w:rPr>
        <w:t>56</w:t>
      </w:r>
      <w:r>
        <w:rPr>
          <w:color w:val="1C1E29"/>
        </w:rPr>
        <w:t>(11), 903. DOI: 10.1641/0006-3568(2006)56[903:ttesic]2.0.co;2</w:t>
      </w:r>
    </w:p>
    <w:p w:rsidR="00351C0F" w:rsidRPr="002E4B39" w:rsidRDefault="00351C0F" w:rsidP="00B40422">
      <w:pPr>
        <w:spacing w:line="480" w:lineRule="auto"/>
        <w:ind w:firstLine="720"/>
        <w:contextualSpacing/>
      </w:pPr>
    </w:p>
    <w:sectPr w:rsidR="00351C0F" w:rsidRPr="002E4B39" w:rsidSect="00C176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B46" w:rsidRDefault="00344B46" w:rsidP="000C4915">
      <w:pPr>
        <w:spacing w:after="0" w:line="240" w:lineRule="auto"/>
      </w:pPr>
      <w:r>
        <w:separator/>
      </w:r>
    </w:p>
  </w:endnote>
  <w:endnote w:type="continuationSeparator" w:id="1">
    <w:p w:rsidR="00344B46" w:rsidRDefault="00344B46" w:rsidP="000C4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B46" w:rsidRDefault="00344B46" w:rsidP="000C4915">
      <w:pPr>
        <w:spacing w:after="0" w:line="240" w:lineRule="auto"/>
      </w:pPr>
      <w:r>
        <w:separator/>
      </w:r>
    </w:p>
  </w:footnote>
  <w:footnote w:type="continuationSeparator" w:id="1">
    <w:p w:rsidR="00344B46" w:rsidRDefault="00344B46" w:rsidP="000C49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2725226"/>
      <w:docPartObj>
        <w:docPartGallery w:val="Page Numbers (Top of Page)"/>
        <w:docPartUnique/>
      </w:docPartObj>
    </w:sdtPr>
    <w:sdtEndPr>
      <w:rPr>
        <w:noProof/>
      </w:rPr>
    </w:sdtEndPr>
    <w:sdtContent>
      <w:p w:rsidR="000C4915" w:rsidRPr="00C17671" w:rsidRDefault="000C4915" w:rsidP="00C17671">
        <w:pPr>
          <w:pStyle w:val="Header"/>
          <w:rPr>
            <w:rFonts w:ascii="Times New Roman" w:hAnsi="Times New Roman" w:cs="Times New Roman"/>
            <w:sz w:val="24"/>
            <w:szCs w:val="24"/>
          </w:rPr>
        </w:pPr>
        <w:r w:rsidRPr="00C17671">
          <w:rPr>
            <w:rFonts w:ascii="Times New Roman" w:hAnsi="Times New Roman" w:cs="Times New Roman"/>
            <w:sz w:val="24"/>
            <w:szCs w:val="24"/>
          </w:rPr>
          <w:t xml:space="preserve"> ICE FISHING HOUSES                  </w:t>
        </w:r>
        <w:r w:rsidR="009D3CD8">
          <w:rPr>
            <w:rFonts w:ascii="Times New Roman" w:hAnsi="Times New Roman" w:cs="Times New Roman"/>
            <w:sz w:val="24"/>
            <w:szCs w:val="24"/>
          </w:rPr>
          <w:t xml:space="preserve">                                                                                    </w:t>
        </w:r>
        <w:r w:rsidR="00AB7207" w:rsidRPr="00C17671">
          <w:rPr>
            <w:rFonts w:ascii="Times New Roman" w:hAnsi="Times New Roman" w:cs="Times New Roman"/>
            <w:sz w:val="24"/>
            <w:szCs w:val="24"/>
          </w:rPr>
          <w:fldChar w:fldCharType="begin"/>
        </w:r>
        <w:r w:rsidRPr="00C17671">
          <w:rPr>
            <w:rFonts w:ascii="Times New Roman" w:hAnsi="Times New Roman" w:cs="Times New Roman"/>
            <w:sz w:val="24"/>
            <w:szCs w:val="24"/>
          </w:rPr>
          <w:instrText xml:space="preserve"> PAGE   \* MERGEFORMAT </w:instrText>
        </w:r>
        <w:r w:rsidR="00AB7207" w:rsidRPr="00C17671">
          <w:rPr>
            <w:rFonts w:ascii="Times New Roman" w:hAnsi="Times New Roman" w:cs="Times New Roman"/>
            <w:sz w:val="24"/>
            <w:szCs w:val="24"/>
          </w:rPr>
          <w:fldChar w:fldCharType="separate"/>
        </w:r>
        <w:r w:rsidR="009D3CD8">
          <w:rPr>
            <w:rFonts w:ascii="Times New Roman" w:hAnsi="Times New Roman" w:cs="Times New Roman"/>
            <w:noProof/>
            <w:sz w:val="24"/>
            <w:szCs w:val="24"/>
          </w:rPr>
          <w:t>9</w:t>
        </w:r>
        <w:r w:rsidR="00AB7207" w:rsidRPr="00C17671">
          <w:rPr>
            <w:rFonts w:ascii="Times New Roman" w:hAnsi="Times New Roman" w:cs="Times New Roman"/>
            <w:noProof/>
            <w:sz w:val="24"/>
            <w:szCs w:val="24"/>
          </w:rPr>
          <w:fldChar w:fldCharType="end"/>
        </w:r>
      </w:p>
    </w:sdtContent>
  </w:sdt>
  <w:p w:rsidR="000C4915" w:rsidRDefault="009D3CD8">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49670474"/>
      <w:docPartObj>
        <w:docPartGallery w:val="Page Numbers (Top of Page)"/>
        <w:docPartUnique/>
      </w:docPartObj>
    </w:sdtPr>
    <w:sdtEndPr>
      <w:rPr>
        <w:noProof/>
      </w:rPr>
    </w:sdtEndPr>
    <w:sdtContent>
      <w:p w:rsidR="00C17671" w:rsidRPr="00C17671" w:rsidRDefault="00C17671" w:rsidP="00C17671">
        <w:pPr>
          <w:pStyle w:val="Header"/>
          <w:jc w:val="right"/>
          <w:rPr>
            <w:rFonts w:ascii="Times New Roman" w:hAnsi="Times New Roman" w:cs="Times New Roman"/>
            <w:sz w:val="24"/>
            <w:szCs w:val="24"/>
          </w:rPr>
        </w:pPr>
        <w:r w:rsidRPr="00C17671">
          <w:rPr>
            <w:rFonts w:ascii="Times New Roman" w:hAnsi="Times New Roman" w:cs="Times New Roman"/>
            <w:sz w:val="24"/>
            <w:szCs w:val="24"/>
          </w:rPr>
          <w:t xml:space="preserve">Running head: ICE FISHING HOUSES                                                                                        </w:t>
        </w:r>
        <w:r w:rsidR="00AB7207" w:rsidRPr="00C17671">
          <w:rPr>
            <w:rFonts w:ascii="Times New Roman" w:hAnsi="Times New Roman" w:cs="Times New Roman"/>
            <w:sz w:val="24"/>
            <w:szCs w:val="24"/>
          </w:rPr>
          <w:fldChar w:fldCharType="begin"/>
        </w:r>
        <w:r w:rsidRPr="00C17671">
          <w:rPr>
            <w:rFonts w:ascii="Times New Roman" w:hAnsi="Times New Roman" w:cs="Times New Roman"/>
            <w:sz w:val="24"/>
            <w:szCs w:val="24"/>
          </w:rPr>
          <w:instrText xml:space="preserve"> PAGE   \* MERGEFORMAT </w:instrText>
        </w:r>
        <w:r w:rsidR="00AB7207" w:rsidRPr="00C17671">
          <w:rPr>
            <w:rFonts w:ascii="Times New Roman" w:hAnsi="Times New Roman" w:cs="Times New Roman"/>
            <w:sz w:val="24"/>
            <w:szCs w:val="24"/>
          </w:rPr>
          <w:fldChar w:fldCharType="separate"/>
        </w:r>
        <w:r w:rsidR="009D3CD8">
          <w:rPr>
            <w:rFonts w:ascii="Times New Roman" w:hAnsi="Times New Roman" w:cs="Times New Roman"/>
            <w:noProof/>
            <w:sz w:val="24"/>
            <w:szCs w:val="24"/>
          </w:rPr>
          <w:t>1</w:t>
        </w:r>
        <w:r w:rsidR="00AB7207" w:rsidRPr="00C17671">
          <w:rPr>
            <w:rFonts w:ascii="Times New Roman" w:hAnsi="Times New Roman" w:cs="Times New Roman"/>
            <w:noProof/>
            <w:sz w:val="24"/>
            <w:szCs w:val="24"/>
          </w:rPr>
          <w:fldChar w:fldCharType="end"/>
        </w:r>
      </w:p>
    </w:sdtContent>
  </w:sdt>
  <w:p w:rsidR="000C4915" w:rsidRDefault="000C49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wMzQ3N7UwMzM1tDRV0lEKTi0uzszPAykwrAUAGf2CICwAAAA="/>
  </w:docVars>
  <w:rsids>
    <w:rsidRoot w:val="00D44F78"/>
    <w:rsid w:val="00003686"/>
    <w:rsid w:val="00021DFC"/>
    <w:rsid w:val="00034F62"/>
    <w:rsid w:val="00061349"/>
    <w:rsid w:val="00085968"/>
    <w:rsid w:val="00096232"/>
    <w:rsid w:val="000966E7"/>
    <w:rsid w:val="000C4915"/>
    <w:rsid w:val="000C65E9"/>
    <w:rsid w:val="000D74D9"/>
    <w:rsid w:val="000F1251"/>
    <w:rsid w:val="000F45DD"/>
    <w:rsid w:val="00101FC0"/>
    <w:rsid w:val="00125D8B"/>
    <w:rsid w:val="00125E95"/>
    <w:rsid w:val="00147BC3"/>
    <w:rsid w:val="00155BDC"/>
    <w:rsid w:val="001709A5"/>
    <w:rsid w:val="00193598"/>
    <w:rsid w:val="001C1B25"/>
    <w:rsid w:val="001D2D40"/>
    <w:rsid w:val="00216BD1"/>
    <w:rsid w:val="00235A37"/>
    <w:rsid w:val="00242611"/>
    <w:rsid w:val="00243B28"/>
    <w:rsid w:val="00244AAF"/>
    <w:rsid w:val="00257CEC"/>
    <w:rsid w:val="00263D25"/>
    <w:rsid w:val="002A04FD"/>
    <w:rsid w:val="002A355B"/>
    <w:rsid w:val="002C3ACA"/>
    <w:rsid w:val="002D336B"/>
    <w:rsid w:val="002D70D7"/>
    <w:rsid w:val="002E367E"/>
    <w:rsid w:val="002E4B39"/>
    <w:rsid w:val="002F426D"/>
    <w:rsid w:val="002F50AD"/>
    <w:rsid w:val="002F5AAD"/>
    <w:rsid w:val="00315B60"/>
    <w:rsid w:val="0034430D"/>
    <w:rsid w:val="00344B46"/>
    <w:rsid w:val="00346939"/>
    <w:rsid w:val="00351C0F"/>
    <w:rsid w:val="00357189"/>
    <w:rsid w:val="00361ABB"/>
    <w:rsid w:val="00376594"/>
    <w:rsid w:val="003C0BD8"/>
    <w:rsid w:val="003C55C1"/>
    <w:rsid w:val="003D0FE2"/>
    <w:rsid w:val="003D2A72"/>
    <w:rsid w:val="003E0590"/>
    <w:rsid w:val="003E1ACC"/>
    <w:rsid w:val="003E6A41"/>
    <w:rsid w:val="003F1706"/>
    <w:rsid w:val="00434530"/>
    <w:rsid w:val="004358EA"/>
    <w:rsid w:val="0044141A"/>
    <w:rsid w:val="004452CE"/>
    <w:rsid w:val="0045093A"/>
    <w:rsid w:val="004510A2"/>
    <w:rsid w:val="00486F4F"/>
    <w:rsid w:val="00492378"/>
    <w:rsid w:val="004A47EB"/>
    <w:rsid w:val="004B2930"/>
    <w:rsid w:val="004B5D03"/>
    <w:rsid w:val="004C74FF"/>
    <w:rsid w:val="004D5B70"/>
    <w:rsid w:val="004E057E"/>
    <w:rsid w:val="004F3135"/>
    <w:rsid w:val="004F68D9"/>
    <w:rsid w:val="0054203A"/>
    <w:rsid w:val="005605CF"/>
    <w:rsid w:val="00573CAD"/>
    <w:rsid w:val="00584B06"/>
    <w:rsid w:val="005874E9"/>
    <w:rsid w:val="0059404C"/>
    <w:rsid w:val="005A36A0"/>
    <w:rsid w:val="005D5D4A"/>
    <w:rsid w:val="005E6344"/>
    <w:rsid w:val="005F3DC5"/>
    <w:rsid w:val="006147D3"/>
    <w:rsid w:val="00647E53"/>
    <w:rsid w:val="00665B7F"/>
    <w:rsid w:val="00671747"/>
    <w:rsid w:val="00692D1E"/>
    <w:rsid w:val="006D15BE"/>
    <w:rsid w:val="006E05CD"/>
    <w:rsid w:val="006E536E"/>
    <w:rsid w:val="006F3709"/>
    <w:rsid w:val="007066FF"/>
    <w:rsid w:val="0072196C"/>
    <w:rsid w:val="00741994"/>
    <w:rsid w:val="0074298B"/>
    <w:rsid w:val="00744D63"/>
    <w:rsid w:val="007501F5"/>
    <w:rsid w:val="0076311B"/>
    <w:rsid w:val="0076468A"/>
    <w:rsid w:val="00796251"/>
    <w:rsid w:val="007A3C6E"/>
    <w:rsid w:val="007A4681"/>
    <w:rsid w:val="007B4645"/>
    <w:rsid w:val="007C6E4D"/>
    <w:rsid w:val="007E7CA7"/>
    <w:rsid w:val="0083706B"/>
    <w:rsid w:val="008506ED"/>
    <w:rsid w:val="008656D6"/>
    <w:rsid w:val="00865917"/>
    <w:rsid w:val="00866A1D"/>
    <w:rsid w:val="00872D1F"/>
    <w:rsid w:val="00887CBF"/>
    <w:rsid w:val="008A1819"/>
    <w:rsid w:val="008D09B6"/>
    <w:rsid w:val="008E45A7"/>
    <w:rsid w:val="00911EA1"/>
    <w:rsid w:val="00921AB2"/>
    <w:rsid w:val="00940655"/>
    <w:rsid w:val="009454EF"/>
    <w:rsid w:val="00945E26"/>
    <w:rsid w:val="009461A6"/>
    <w:rsid w:val="00946585"/>
    <w:rsid w:val="009611AC"/>
    <w:rsid w:val="00961B5D"/>
    <w:rsid w:val="00975297"/>
    <w:rsid w:val="009843EC"/>
    <w:rsid w:val="0099367C"/>
    <w:rsid w:val="009A2A31"/>
    <w:rsid w:val="009B7A24"/>
    <w:rsid w:val="009D3CD8"/>
    <w:rsid w:val="00A34243"/>
    <w:rsid w:val="00A3650A"/>
    <w:rsid w:val="00A432EA"/>
    <w:rsid w:val="00A729C2"/>
    <w:rsid w:val="00A9392B"/>
    <w:rsid w:val="00A943A6"/>
    <w:rsid w:val="00AA2743"/>
    <w:rsid w:val="00AB14CA"/>
    <w:rsid w:val="00AB4D0A"/>
    <w:rsid w:val="00AB7207"/>
    <w:rsid w:val="00AC2CF7"/>
    <w:rsid w:val="00AC5C32"/>
    <w:rsid w:val="00AD68B7"/>
    <w:rsid w:val="00AD747B"/>
    <w:rsid w:val="00AD793C"/>
    <w:rsid w:val="00AD79F7"/>
    <w:rsid w:val="00AE61CB"/>
    <w:rsid w:val="00AF72FA"/>
    <w:rsid w:val="00B011AB"/>
    <w:rsid w:val="00B40422"/>
    <w:rsid w:val="00B46E38"/>
    <w:rsid w:val="00B65D1F"/>
    <w:rsid w:val="00B71893"/>
    <w:rsid w:val="00B80D54"/>
    <w:rsid w:val="00BA54D6"/>
    <w:rsid w:val="00BC28C4"/>
    <w:rsid w:val="00BE487A"/>
    <w:rsid w:val="00BE71E0"/>
    <w:rsid w:val="00C17671"/>
    <w:rsid w:val="00C213F9"/>
    <w:rsid w:val="00C464B3"/>
    <w:rsid w:val="00C67CAB"/>
    <w:rsid w:val="00C70A4D"/>
    <w:rsid w:val="00C749FD"/>
    <w:rsid w:val="00C85F15"/>
    <w:rsid w:val="00CA248C"/>
    <w:rsid w:val="00CA2554"/>
    <w:rsid w:val="00CB0C6C"/>
    <w:rsid w:val="00CB7B24"/>
    <w:rsid w:val="00CC31CA"/>
    <w:rsid w:val="00CC34EE"/>
    <w:rsid w:val="00CC6FBD"/>
    <w:rsid w:val="00CD0683"/>
    <w:rsid w:val="00CF2EA5"/>
    <w:rsid w:val="00D0016F"/>
    <w:rsid w:val="00D04B30"/>
    <w:rsid w:val="00D40FDA"/>
    <w:rsid w:val="00D44F78"/>
    <w:rsid w:val="00D459E2"/>
    <w:rsid w:val="00D51F1E"/>
    <w:rsid w:val="00D92371"/>
    <w:rsid w:val="00DC03E8"/>
    <w:rsid w:val="00E04AC6"/>
    <w:rsid w:val="00E10943"/>
    <w:rsid w:val="00E37AC6"/>
    <w:rsid w:val="00E9089D"/>
    <w:rsid w:val="00F0752E"/>
    <w:rsid w:val="00F11559"/>
    <w:rsid w:val="00F54370"/>
    <w:rsid w:val="00F60D50"/>
    <w:rsid w:val="00F63435"/>
    <w:rsid w:val="00F71F43"/>
    <w:rsid w:val="00F938F3"/>
    <w:rsid w:val="00FB5281"/>
    <w:rsid w:val="00FD50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207"/>
  </w:style>
  <w:style w:type="paragraph" w:styleId="Heading2">
    <w:name w:val="heading 2"/>
    <w:basedOn w:val="Normal"/>
    <w:link w:val="Heading2Char"/>
    <w:uiPriority w:val="9"/>
    <w:qFormat/>
    <w:rsid w:val="00351C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1C0F"/>
    <w:rPr>
      <w:rFonts w:ascii="Times New Roman" w:eastAsia="Times New Roman" w:hAnsi="Times New Roman" w:cs="Times New Roman"/>
      <w:b/>
      <w:bCs/>
      <w:sz w:val="36"/>
      <w:szCs w:val="36"/>
    </w:rPr>
  </w:style>
  <w:style w:type="paragraph" w:styleId="NormalWeb">
    <w:name w:val="Normal (Web)"/>
    <w:basedOn w:val="Normal"/>
    <w:uiPriority w:val="99"/>
    <w:unhideWhenUsed/>
    <w:rsid w:val="00351C0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E4B39"/>
    <w:rPr>
      <w:i/>
      <w:iCs/>
    </w:rPr>
  </w:style>
  <w:style w:type="paragraph" w:styleId="Header">
    <w:name w:val="header"/>
    <w:basedOn w:val="Normal"/>
    <w:link w:val="HeaderChar"/>
    <w:uiPriority w:val="99"/>
    <w:unhideWhenUsed/>
    <w:rsid w:val="000C4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15"/>
  </w:style>
  <w:style w:type="paragraph" w:styleId="Footer">
    <w:name w:val="footer"/>
    <w:basedOn w:val="Normal"/>
    <w:link w:val="FooterChar"/>
    <w:uiPriority w:val="99"/>
    <w:unhideWhenUsed/>
    <w:rsid w:val="000C4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15"/>
  </w:style>
</w:styles>
</file>

<file path=word/webSettings.xml><?xml version="1.0" encoding="utf-8"?>
<w:webSettings xmlns:r="http://schemas.openxmlformats.org/officeDocument/2006/relationships" xmlns:w="http://schemas.openxmlformats.org/wordprocessingml/2006/main">
  <w:divs>
    <w:div w:id="303393440">
      <w:bodyDiv w:val="1"/>
      <w:marLeft w:val="0"/>
      <w:marRight w:val="0"/>
      <w:marTop w:val="0"/>
      <w:marBottom w:val="0"/>
      <w:divBdr>
        <w:top w:val="none" w:sz="0" w:space="0" w:color="auto"/>
        <w:left w:val="none" w:sz="0" w:space="0" w:color="auto"/>
        <w:bottom w:val="none" w:sz="0" w:space="0" w:color="auto"/>
        <w:right w:val="none" w:sz="0" w:space="0" w:color="auto"/>
      </w:divBdr>
    </w:div>
    <w:div w:id="167831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2108</Words>
  <Characters>12021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Leila Shiqoh</dc:creator>
  <cp:lastModifiedBy>ADM</cp:lastModifiedBy>
  <cp:revision>2</cp:revision>
  <dcterms:created xsi:type="dcterms:W3CDTF">2019-11-24T10:57:00Z</dcterms:created>
  <dcterms:modified xsi:type="dcterms:W3CDTF">2019-11-24T10:57:00Z</dcterms:modified>
</cp:coreProperties>
</file>